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</w:rPr>
        <w:t>Са</w:t>
      </w:r>
      <w:r w:rsidRPr="00B55ACB">
        <w:rPr>
          <w:rFonts w:ascii="Times New Roman" w:hAnsi="Times New Roman"/>
          <w:b/>
          <w:sz w:val="24"/>
          <w:szCs w:val="24"/>
          <w:lang w:val="kk-KZ"/>
        </w:rPr>
        <w:t>бақтың тақырыбы</w:t>
      </w:r>
      <w:r w:rsidRPr="00B55ACB">
        <w:rPr>
          <w:rFonts w:ascii="Times New Roman" w:hAnsi="Times New Roman"/>
          <w:sz w:val="24"/>
          <w:szCs w:val="24"/>
          <w:lang w:val="kk-KZ"/>
        </w:rPr>
        <w:t>:           Ахмет Байтұрсынұлы   «Өгіз  бен Бақа»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Pr="00B55ACB">
        <w:rPr>
          <w:rFonts w:ascii="Times New Roman" w:hAnsi="Times New Roman"/>
          <w:sz w:val="24"/>
          <w:szCs w:val="24"/>
          <w:lang w:val="kk-KZ"/>
        </w:rPr>
        <w:t>: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Білімділік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B55ACB">
        <w:rPr>
          <w:rFonts w:ascii="Times New Roman" w:hAnsi="Times New Roman"/>
          <w:sz w:val="24"/>
          <w:szCs w:val="24"/>
          <w:lang w:val="kk-KZ"/>
        </w:rPr>
        <w:t xml:space="preserve">  Ахмет Байтұрсынұлының  өмірі мен  шығармашылығы  туралы  мағлұмат  беру.Мысалдың  мазмұнын  меңгерте отырып  идеясын  ашу;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Дамытушылық</w:t>
      </w:r>
      <w:r w:rsidRPr="00B55ACB">
        <w:rPr>
          <w:rFonts w:ascii="Times New Roman" w:hAnsi="Times New Roman"/>
          <w:sz w:val="24"/>
          <w:szCs w:val="24"/>
          <w:lang w:val="kk-KZ"/>
        </w:rPr>
        <w:t>:     Оқушылардың  мәнерлеп оқу  дағдысын, ой –өрісін,  таным, шығармашылық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қабілеттерін дамыту, топпен жұмыс жасауға,топта  бір-бірін  тыңдай білуге, өз ойларын көркем тілмен жеткізуге дағдыландыру;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Тәрбиелік</w:t>
      </w:r>
      <w:r w:rsidRPr="00B55ACB">
        <w:rPr>
          <w:rFonts w:ascii="Times New Roman" w:hAnsi="Times New Roman"/>
          <w:sz w:val="24"/>
          <w:szCs w:val="24"/>
          <w:lang w:val="kk-KZ"/>
        </w:rPr>
        <w:t>:       Оқушыларды  сауаттылыққа, мәдениеттілікке, адамгершілікке  баули  отырып,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 көрсеқызарлық, мақтаншақтық, көреалмаушылық,  жағымсыз қылықтардан өздерін аулақ ұстауға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 тәрбиелеу;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Сабақтың түрі</w:t>
      </w:r>
      <w:r w:rsidRPr="00B55ACB">
        <w:rPr>
          <w:rFonts w:ascii="Times New Roman" w:hAnsi="Times New Roman"/>
          <w:sz w:val="24"/>
          <w:szCs w:val="24"/>
          <w:lang w:val="kk-KZ"/>
        </w:rPr>
        <w:t xml:space="preserve"> :       Жаңа сабақты меңгерту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Сабақтың  әдіс- тәсілдері</w:t>
      </w:r>
      <w:r w:rsidRPr="00B55ACB">
        <w:rPr>
          <w:rFonts w:ascii="Times New Roman" w:hAnsi="Times New Roman"/>
          <w:sz w:val="24"/>
          <w:szCs w:val="24"/>
          <w:lang w:val="kk-KZ"/>
        </w:rPr>
        <w:t xml:space="preserve"> : мәнерлеп оқу, баяндау,салыстыру, сұрақ-жауап,жинақтау, топтастыру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Көрнекіліг</w:t>
      </w:r>
      <w:r w:rsidRPr="00B55ACB">
        <w:rPr>
          <w:rFonts w:ascii="Times New Roman" w:hAnsi="Times New Roman"/>
          <w:sz w:val="24"/>
          <w:szCs w:val="24"/>
          <w:lang w:val="kk-KZ"/>
        </w:rPr>
        <w:t>і : интерактивті  тақта, слайд,оқулық, үлестірмелі  парақшалар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Пәнаралақ байланыс  :  қазақ тілі,  бейнелеу өнері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Сабақтың барысы: 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І.</w:t>
      </w:r>
      <w:r w:rsidRPr="00B55ACB">
        <w:rPr>
          <w:rFonts w:ascii="Times New Roman" w:hAnsi="Times New Roman"/>
          <w:sz w:val="24"/>
          <w:szCs w:val="24"/>
          <w:lang w:val="kk-KZ"/>
        </w:rPr>
        <w:t>Ұйымдастыру кезеңі: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А)Амандасу, түгендеу, сабаққа дайындығын тексеру, сабақтың мақсатын  хабарлау.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Ә)Психологиялық  дайындық.  Шаттық шеңбері.3 топқа бөліп отырғызамыз.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Үлестірмелі парақшаларда :  1.Қанағат қарын тойғызар,..... «Ақылдылар»тобы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2.Бидайдың басын көтергені дақылы жоқтығы...... «Білгірлер» тобы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З.Кең болсаң,....        «Ойшылдар» тобы.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Суырып алған бала әрі қарай жалғастырып, сол топқа отырады.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ІІ</w:t>
      </w:r>
      <w:r w:rsidRPr="00B55ACB">
        <w:rPr>
          <w:rFonts w:ascii="Times New Roman" w:hAnsi="Times New Roman"/>
          <w:sz w:val="24"/>
          <w:szCs w:val="24"/>
          <w:lang w:val="kk-KZ"/>
        </w:rPr>
        <w:t xml:space="preserve">.Үй тапсырмасын тексеру:  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«Толағай секілді ер болу сенің қолыңнан келе ме?» Ой толғау жазып келу. Дәптер жинау.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Үй тапсырмасын пысықта . 1-слайд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1-тапсырма. Толағайға мінездеме, портрет жазу.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Толағай ертегісінен адам бойында кездесетін жақсы қасиеттерді теріп жазу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(еңбексүйгіштік, адал,батыр, ел үшін жанын береді,кең пейіл)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2-тапсырма. «Керқұла  атты Кендебай» мен  «Толағай» ертегілерін салыстыру.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 Антонимнің  ережесін айтамыз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3 –тапсырма . Ертегіні бөлімдерге бөліп,  әр бөлімге  ат қою.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Қарама –қарсы сөздерді, адам бойындағы жаман қасиеттерді  тауып жазамыз.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(жалқаулық,  еріншек, қорқақ,өтірікші,сатқын, қызғаншақ,  күншіл, көрсеқызар).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ІІІ.</w:t>
      </w:r>
      <w:r w:rsidRPr="00B55ACB">
        <w:rPr>
          <w:rFonts w:ascii="Times New Roman" w:hAnsi="Times New Roman"/>
          <w:sz w:val="24"/>
          <w:szCs w:val="24"/>
          <w:lang w:val="kk-KZ"/>
        </w:rPr>
        <w:t>Жаңа  сабақ.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2-слайд. Сабақтың тақырыбы, мақсаты  хабарланады.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Оқулықпен жұмыс. А.Байтұрсыновтың  өмір баяны, мысал, «Өгіз бен Бақа»өлеңімен  танысу.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1 .    «Ақылдылар»тобы                Топтастыру стратегиясы бойынша  А.Байтұрсынов кім? 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2 .  «Білгірлер» тобы        Мағлұмат беру.  А.Байтұрсыновтың өмір жолы шығармалары.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3.       «Ойшылдар» тобы.      «Анықтама жасау» Мысал дегеніміз  не?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oval id="_x0000_s1026" style="position:absolute;margin-left:168.65pt;margin-top:13.7pt;width:116.65pt;height:87.9pt;z-index:251646976" fillcolor="#f4b083" strokecolor="#f4b083" strokeweight="1pt">
            <v:fill color2="#fbe4d5" angle="-45" focusposition=".5,.5" focussize="" focus="-50%" type="gradient"/>
            <v:shadow on="t" type="perspective" color="#823b0b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Дарынды</w:t>
                  </w:r>
                </w:p>
                <w:p w:rsidR="004D6B49" w:rsidRPr="00EF3FE8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а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ын</w:t>
                  </w:r>
                </w:p>
              </w:txbxContent>
            </v:textbox>
          </v:oval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1-топ жауабы:Тірек сызба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oval id="_x0000_s1027" style="position:absolute;margin-left:26.6pt;margin-top:13.15pt;width:116.65pt;height:87.9pt;z-index:251650048" fillcolor="#f4b083" strokecolor="#f4b083" strokeweight="1pt">
            <v:fill color2="#fbe4d5" angle="-45" focus="-50%" type="gradient"/>
            <v:shadow on="t" type="perspective" color="#823b0b" opacity=".5" offset="1pt" offset2="-3pt"/>
            <v:textbox>
              <w:txbxContent>
                <w:p w:rsidR="004D6B49" w:rsidRPr="00EF3FE8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Шебер аудармашы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319.6pt;margin-top:13.15pt;width:116.65pt;height:87.9pt;z-index:251648000" fillcolor="#f4b083" strokecolor="#f4b083" strokeweight="1pt">
            <v:fill color2="#fbe4d5" angle="-45" focus="-50%" type="gradient"/>
            <v:shadow on="t" type="perspective" color="#823b0b" opacity=".5" offset="1pt" offset2="-3pt"/>
            <v:textbox>
              <w:txbxContent>
                <w:p w:rsidR="004D6B49" w:rsidRPr="00EF3FE8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Ірі 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алым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8.4pt;margin-top:4.5pt;width:.85pt;height:32.65pt;flip:x;z-index:251652096" o:connectortype="straight" strokeweight="2.25pt"/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oval id="_x0000_s1030" style="position:absolute;margin-left:164.4pt;margin-top:17.7pt;width:127.3pt;height:88.7pt;z-index:251645952" fillcolor="#f4b083" strokecolor="#f4b083" strokeweight="1pt">
            <v:fill color2="#fbe4d5" angle="-45" focus="-50%" type="gradient"/>
            <v:shadow on="t" type="perspective" color="#823b0b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Ахмет</w:t>
                  </w:r>
                </w:p>
                <w:p w:rsidR="004D6B49" w:rsidRPr="00EF3FE8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Байт</w:t>
                  </w:r>
                  <w:r>
                    <w:rPr>
                      <w:rFonts w:ascii="Arial" w:hAnsi="Arial" w:cs="Arial"/>
                      <w:lang w:val="kk-KZ"/>
                    </w:rPr>
                    <w:t>ұ</w:t>
                  </w:r>
                  <w:r>
                    <w:rPr>
                      <w:lang w:val="kk-KZ"/>
                    </w:rPr>
                    <w:t>рсын</w:t>
                  </w:r>
                  <w:r>
                    <w:rPr>
                      <w:rFonts w:ascii="Arial" w:hAnsi="Arial" w:cs="Arial"/>
                      <w:lang w:val="kk-KZ"/>
                    </w:rPr>
                    <w:t>ұ</w:t>
                  </w:r>
                  <w:r>
                    <w:rPr>
                      <w:lang w:val="kk-KZ"/>
                    </w:rPr>
                    <w:t>лы</w:t>
                  </w:r>
                </w:p>
              </w:txbxContent>
            </v:textbox>
          </v:oval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shape id="_x0000_s1031" type="#_x0000_t32" style="position:absolute;margin-left:132.95pt;margin-top:5.75pt;width:31.45pt;height:0;z-index:251654144" o:connectortype="straight" strokeweight="2.25pt"/>
        </w:pict>
      </w:r>
      <w:r>
        <w:rPr>
          <w:noProof/>
          <w:lang w:eastAsia="ru-RU"/>
        </w:rPr>
        <w:pict>
          <v:shape id="_x0000_s1032" type="#_x0000_t32" style="position:absolute;margin-left:291.7pt;margin-top:5.75pt;width:38.85pt;height:7.8pt;flip:x;z-index:251653120" o:connectortype="straight" strokeweight="2.25pt"/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shape id="_x0000_s1033" type="#_x0000_t32" style="position:absolute;margin-left:277.75pt;margin-top:17pt;width:25.15pt;height:37.7pt;z-index:251656192" o:connectortype="straight" strokeweight="2.25pt"/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shape id="_x0000_s1034" type="#_x0000_t32" style="position:absolute;margin-left:187.35pt;margin-top:2.6pt;width:16.75pt;height:38.5pt;flip:x;z-index:251655168" o:connectortype="straight" strokeweight="2.25pt"/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oval id="_x0000_s1035" style="position:absolute;margin-left:266.85pt;margin-top:9.15pt;width:116.65pt;height:87.9pt;z-index:251649024" fillcolor="#f4b083" strokecolor="#f4b083" strokeweight="1pt">
            <v:fill color2="#fbe4d5" angle="-45" focus="-50%" type="gradient"/>
            <v:shadow on="t" type="perspective" color="#823b0b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улы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 xml:space="preserve"> жаз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ан</w:t>
                  </w:r>
                </w:p>
                <w:p w:rsidR="004D6B49" w:rsidRPr="00EF3FE8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педагог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93pt;margin-top:9.15pt;width:116.65pt;height:87.9pt;z-index:251651072" fillcolor="#f4b083" strokecolor="#f4b083" strokeweight="1pt">
            <v:fill color2="#fbe4d5" angle="-45" focus="-50%" type="gradient"/>
            <v:shadow on="t" type="perspective" color="#823b0b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</w:t>
                  </w:r>
                  <w:r>
                    <w:rPr>
                      <w:rFonts w:ascii="Arial" w:hAnsi="Arial" w:cs="Arial"/>
                      <w:lang w:val="kk-KZ"/>
                    </w:rPr>
                    <w:t>ө</w:t>
                  </w:r>
                  <w:r>
                    <w:rPr>
                      <w:lang w:val="kk-KZ"/>
                    </w:rPr>
                    <w:t xml:space="preserve">рнекті 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о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ам</w:t>
                  </w:r>
                </w:p>
                <w:p w:rsidR="004D6B49" w:rsidRPr="00EF3FE8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айраткері</w:t>
                  </w:r>
                </w:p>
              </w:txbxContent>
            </v:textbox>
          </v:oval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55ACB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2-топ жауабы: Сызбамен шығ</w:t>
      </w:r>
      <w:r>
        <w:rPr>
          <w:rFonts w:ascii="Times New Roman" w:hAnsi="Times New Roman"/>
          <w:sz w:val="24"/>
          <w:szCs w:val="24"/>
          <w:lang w:val="kk-KZ"/>
        </w:rPr>
        <w:t>ар</w:t>
      </w:r>
      <w:r w:rsidRPr="00B55ACB">
        <w:rPr>
          <w:rFonts w:ascii="Times New Roman" w:hAnsi="Times New Roman"/>
          <w:sz w:val="24"/>
          <w:szCs w:val="24"/>
          <w:lang w:val="kk-KZ"/>
        </w:rPr>
        <w:t>у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roundrect id="_x0000_s1037" style="position:absolute;margin-left:168.95pt;margin-top:18.65pt;width:114.7pt;height:1in;z-index:251657216" arcsize="10923f" fillcolor="#8eaadb" strokecolor="#8eaadb" strokeweight="1pt">
            <v:fill color2="#d9e2f3" angle="-45" focus="-50%" type="gradient"/>
            <v:shadow on="t" type="perspective" color="#1f3763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Ахмет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Байт</w:t>
                  </w:r>
                  <w:r>
                    <w:rPr>
                      <w:rFonts w:ascii="Arial" w:hAnsi="Arial" w:cs="Arial"/>
                      <w:lang w:val="kk-KZ"/>
                    </w:rPr>
                    <w:t>ұ</w:t>
                  </w:r>
                  <w:r>
                    <w:rPr>
                      <w:lang w:val="kk-KZ"/>
                    </w:rPr>
                    <w:t>рсын</w:t>
                  </w:r>
                  <w:r>
                    <w:rPr>
                      <w:rFonts w:ascii="Arial" w:hAnsi="Arial" w:cs="Arial"/>
                      <w:lang w:val="kk-KZ"/>
                    </w:rPr>
                    <w:t>ұ</w:t>
                  </w:r>
                  <w:r>
                    <w:rPr>
                      <w:lang w:val="kk-KZ"/>
                    </w:rPr>
                    <w:t>лы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</w:p>
                <w:p w:rsidR="004D6B49" w:rsidRPr="001D6D6D" w:rsidRDefault="004D6B49" w:rsidP="00B90363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shape id="_x0000_s1038" type="#_x0000_t32" style="position:absolute;margin-left:230.05pt;margin-top:12.95pt;width:0;height:50.25pt;z-index:251663360" o:connectortype="straight"/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shape id="_x0000_s1039" type="#_x0000_t32" style="position:absolute;margin-left:431pt;margin-top:6.6pt;width:0;height:48.8pt;z-index:251669504" o:connectortype="straight"/>
        </w:pict>
      </w:r>
      <w:r>
        <w:rPr>
          <w:noProof/>
          <w:lang w:eastAsia="ru-RU"/>
        </w:rPr>
        <w:pict>
          <v:shape id="_x0000_s1040" type="#_x0000_t32" style="position:absolute;margin-left:332.2pt;margin-top:4.9pt;width:1.65pt;height:50.5pt;z-index:25166848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230.05pt;margin-top:6.6pt;width:0;height:48.8pt;z-index:251667456" o:connectortype="straight"/>
        </w:pict>
      </w:r>
      <w:r>
        <w:rPr>
          <w:noProof/>
          <w:lang w:eastAsia="ru-RU"/>
        </w:rPr>
        <w:pict>
          <v:shape id="_x0000_s1042" type="#_x0000_t32" style="position:absolute;margin-left:140.5pt;margin-top:6.6pt;width:.8pt;height:48.8pt;flip:x;z-index:25166643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38.35pt;margin-top:6.6pt;width:0;height:48.8pt;z-index:251665408" o:connectortype="straight"/>
        </w:pict>
      </w:r>
      <w:r>
        <w:rPr>
          <w:noProof/>
          <w:lang w:eastAsia="ru-RU"/>
        </w:rPr>
        <w:pict>
          <v:shape id="_x0000_s1044" type="#_x0000_t32" style="position:absolute;margin-left:38.35pt;margin-top:4.9pt;width:392.65pt;height:1.7pt;z-index:251664384" o:connectortype="straight"/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pict>
          <v:roundrect id="_x0000_s1045" style="position:absolute;margin-left:195.45pt;margin-top:10.4pt;width:82.05pt;height:155.15pt;z-index:251660288" arcsize="10923f" fillcolor="#8eaadb" strokecolor="#8eaadb" strokeweight="1pt">
            <v:fill color2="#d9e2f3" angle="-45" focus="-50%" type="gradient"/>
            <v:shadow on="t" type="perspective" color="#1f3763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1901жылы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Ал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аш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ы о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 xml:space="preserve">у </w:t>
                  </w:r>
                  <w:r>
                    <w:rPr>
                      <w:rFonts w:ascii="Arial" w:hAnsi="Arial" w:cs="Arial"/>
                      <w:lang w:val="kk-KZ"/>
                    </w:rPr>
                    <w:t>құ</w:t>
                  </w:r>
                  <w:r>
                    <w:rPr>
                      <w:lang w:val="kk-KZ"/>
                    </w:rPr>
                    <w:t>ралдарын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жазды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«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аза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»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газетін шы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арды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</w:p>
                <w:p w:rsidR="004D6B49" w:rsidRPr="001D6D6D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шы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арды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-8.55pt;margin-top:16.55pt;width:82.05pt;height:149pt;z-index:251658240" arcsize="10923f" fillcolor="#8eaadb" strokecolor="#8eaadb" strokeweight="1pt">
            <v:fill color2="#d9e2f3" angle="-45" focus="-50%" type="gradient"/>
            <v:shadow on="t" type="perspective" color="#1f3763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1873жылы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Тор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ай облысында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</w:t>
                  </w:r>
                  <w:r>
                    <w:rPr>
                      <w:rFonts w:ascii="Arial" w:hAnsi="Arial" w:cs="Arial"/>
                      <w:lang w:val="kk-KZ"/>
                    </w:rPr>
                    <w:t>ү</w:t>
                  </w:r>
                  <w:r>
                    <w:rPr>
                      <w:lang w:val="kk-KZ"/>
                    </w:rPr>
                    <w:t>ниеге</w:t>
                  </w:r>
                </w:p>
                <w:p w:rsidR="004D6B49" w:rsidRPr="001D6D6D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келген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98.65pt;margin-top:16.55pt;width:82.05pt;height:149pt;z-index:251659264" arcsize="10923f" fillcolor="#8eaadb" strokecolor="#8eaadb" strokeweight="1pt">
            <v:fill color2="#d9e2f3" angle="-45" focus="-50%" type="gradient"/>
            <v:shadow on="t" type="perspective" color="#1f3763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1891 –1895ж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Орынборда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</w:t>
                  </w:r>
                  <w:r>
                    <w:rPr>
                      <w:rFonts w:ascii="Arial" w:hAnsi="Arial" w:cs="Arial"/>
                      <w:lang w:val="kk-KZ"/>
                    </w:rPr>
                    <w:t>ұғ</w:t>
                  </w:r>
                  <w:r>
                    <w:rPr>
                      <w:lang w:val="kk-KZ"/>
                    </w:rPr>
                    <w:t>алімдер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даярлайтын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мектепте</w:t>
                  </w:r>
                </w:p>
                <w:p w:rsidR="004D6B49" w:rsidRPr="001D6D6D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иды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295.35pt;margin-top:16.55pt;width:82.05pt;height:149pt;z-index:251661312" arcsize="10923f" fillcolor="#8eaadb" strokecolor="#8eaadb" strokeweight="1pt">
            <v:fill color2="#d9e2f3" angle="-45" focus="-50%" type="gradient"/>
            <v:shadow on="t" type="perspective" color="#1f3763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1912-1922ж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«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>ыры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 xml:space="preserve"> мысал»,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«Маса»</w:t>
                  </w:r>
                  <w:r>
                    <w:rPr>
                      <w:rFonts w:ascii="Arial" w:hAnsi="Arial" w:cs="Arial"/>
                      <w:lang w:val="kk-KZ"/>
                    </w:rPr>
                    <w:t>ө</w:t>
                  </w:r>
                  <w:r>
                    <w:rPr>
                      <w:lang w:val="kk-KZ"/>
                    </w:rPr>
                    <w:t>ле</w:t>
                  </w:r>
                  <w:r>
                    <w:rPr>
                      <w:rFonts w:ascii="Arial" w:hAnsi="Arial" w:cs="Arial"/>
                      <w:lang w:val="kk-KZ"/>
                    </w:rPr>
                    <w:t>ң</w:t>
                  </w:r>
                  <w:r>
                    <w:rPr>
                      <w:lang w:val="kk-KZ"/>
                    </w:rPr>
                    <w:t>дер жина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ы</w:t>
                  </w:r>
                </w:p>
                <w:p w:rsidR="004D6B49" w:rsidRPr="001D6D6D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Санкт-Петербургтежары</w:t>
                  </w:r>
                  <w:r>
                    <w:rPr>
                      <w:rFonts w:ascii="Arial" w:hAnsi="Arial" w:cs="Arial"/>
                      <w:lang w:val="kk-KZ"/>
                    </w:rPr>
                    <w:t>қ</w:t>
                  </w:r>
                  <w:r>
                    <w:rPr>
                      <w:lang w:val="kk-KZ"/>
                    </w:rPr>
                    <w:t xml:space="preserve"> к</w:t>
                  </w:r>
                  <w:r>
                    <w:rPr>
                      <w:rFonts w:ascii="Arial" w:hAnsi="Arial" w:cs="Arial"/>
                      <w:lang w:val="kk-KZ"/>
                    </w:rPr>
                    <w:t>ө</w:t>
                  </w:r>
                  <w:r>
                    <w:rPr>
                      <w:lang w:val="kk-KZ"/>
                    </w:rPr>
                    <w:t>рді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395.55pt;margin-top:16.55pt;width:82.05pt;height:149pt;z-index:251662336" arcsize="10923f" fillcolor="#8eaadb" strokecolor="#8eaadb" strokeweight="1pt">
            <v:fill color2="#d9e2f3" angle="-45" focus="-50%" type="gradient"/>
            <v:shadow on="t" type="perspective" color="#1f3763" opacity=".5" offset="1pt" offset2="-3pt"/>
            <v:textbox>
              <w:txbxContent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1937жылы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репрессия</w:t>
                  </w:r>
                  <w:r>
                    <w:rPr>
                      <w:rFonts w:ascii="Arial" w:hAnsi="Arial" w:cs="Arial"/>
                      <w:lang w:val="kk-KZ"/>
                    </w:rPr>
                    <w:t>ғ</w:t>
                  </w:r>
                  <w:r>
                    <w:rPr>
                      <w:lang w:val="kk-KZ"/>
                    </w:rPr>
                    <w:t>а</w:t>
                  </w:r>
                </w:p>
                <w:p w:rsidR="004D6B49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ұ</w:t>
                  </w:r>
                  <w:r>
                    <w:rPr>
                      <w:lang w:val="kk-KZ"/>
                    </w:rPr>
                    <w:t>шырап,</w:t>
                  </w:r>
                </w:p>
                <w:p w:rsidR="004D6B49" w:rsidRPr="001D6D6D" w:rsidRDefault="004D6B49" w:rsidP="00B9036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атылды</w:t>
                  </w:r>
                </w:p>
              </w:txbxContent>
            </v:textbox>
          </v:roundrect>
        </w:pic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3-топ.Анықтама жасау.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Мысалда аңдар, құстар хайуанаттар, өсімдіктер, іс-әрекеті, мінезі арқылы адам бойындағы  мінді кемшілікті  тұспалдап, әжуа –күлкі етеді.Мысалдар өлеңмен де, қарасөзбен де жазылады. Осындай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шағын көлемді, оқиғалы, адамға сабақ болатын тағылымдық шығарманы мысал дейді.Мысалдар еңбек-сүйгіштік, әділдік, адалдық, қарапайымдылық сияқты жақсы мысқыл түрінде күлкі ете отырып, одан сақтандырады.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              Мысалдарда  жануарлар  мен  жәндіктер  адам  істейтін  әрекеттерді  жасайды. Бұлай  көрсетуді аллегория дейді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ІV.Бекіту.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b/>
          <w:sz w:val="24"/>
          <w:szCs w:val="24"/>
          <w:lang w:val="kk-KZ"/>
        </w:rPr>
        <w:t>Топ бойынша орындалған тапсырманы оқушылар дәптерге түртіп алу әдісі бойынша жазып  отырады</w:t>
      </w:r>
      <w:r w:rsidRPr="00B55ACB">
        <w:rPr>
          <w:rFonts w:ascii="Times New Roman" w:hAnsi="Times New Roman"/>
          <w:sz w:val="24"/>
          <w:szCs w:val="24"/>
          <w:lang w:val="kk-KZ"/>
        </w:rPr>
        <w:t>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V.Жаңа сабақты бекітіп, пысықтау.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Осы  сұрақтарға жауап алғаннан кейін компазициялық  құрылымын  талдау.</w:t>
      </w:r>
    </w:p>
    <w:p w:rsidR="004D6B49" w:rsidRPr="00B55ACB" w:rsidRDefault="004D6B49" w:rsidP="00B903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Кейіпкер  мінезін  ашу</w:t>
      </w:r>
    </w:p>
    <w:p w:rsidR="004D6B49" w:rsidRPr="00B55ACB" w:rsidRDefault="004D6B49" w:rsidP="00B903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Ой- тұжырым жасату</w:t>
      </w:r>
    </w:p>
    <w:p w:rsidR="004D6B49" w:rsidRPr="00B55ACB" w:rsidRDefault="004D6B49" w:rsidP="00B903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Тілі мен суреттеу  тәсілін  тапқызу</w:t>
      </w:r>
    </w:p>
    <w:p w:rsidR="004D6B49" w:rsidRPr="00B55ACB" w:rsidRDefault="004D6B49" w:rsidP="00B903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Мысал  өлеңнің  тақырыбы  мен  идеясын ашу</w:t>
      </w:r>
    </w:p>
    <w:p w:rsidR="004D6B49" w:rsidRPr="00B55ACB" w:rsidRDefault="004D6B49" w:rsidP="00B903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Ақынның өлең жолын  оқытта отырып,  оқушылардың  өз ойын айтқызу.</w:t>
      </w:r>
    </w:p>
    <w:p w:rsidR="004D6B49" w:rsidRPr="00B55ACB" w:rsidRDefault="004D6B49" w:rsidP="00B903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Шығарманың суретін салдыру</w:t>
      </w:r>
    </w:p>
    <w:p w:rsidR="004D6B49" w:rsidRDefault="004D6B49" w:rsidP="00B90363">
      <w:pPr>
        <w:pStyle w:val="ListParagraph"/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pStyle w:val="ListParagraph"/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pStyle w:val="ListParagraph"/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pStyle w:val="ListParagrap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702"/>
        <w:gridCol w:w="2126"/>
        <w:gridCol w:w="1276"/>
        <w:gridCol w:w="1418"/>
        <w:gridCol w:w="850"/>
        <w:gridCol w:w="1134"/>
        <w:gridCol w:w="1383"/>
      </w:tblGrid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Композициялық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элементтер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Композициялық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Ой –пікір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мінездеме</w:t>
            </w: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Ой-тұжырым,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мақал-мәтел,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нақыл сөздер</w:t>
            </w: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Тілі </w:t>
            </w: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Суреттеу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383" w:type="dxa"/>
          </w:tcPr>
          <w:p w:rsidR="004D6B49" w:rsidRPr="00B55ACB" w:rsidRDefault="004D6B49" w:rsidP="00CC5813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шумақ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Оқиғаның басталуы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Шөлдеген Өгіздің 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көлге келуі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эпитет</w:t>
            </w: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1-2</w:t>
            </w: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Байланысы 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Қызғаншақ Бақаның Өгізге жолығуы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Күншіл,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іштар</w:t>
            </w: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Күншілдің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өлімі таяу</w:t>
            </w: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Монолог </w:t>
            </w:r>
          </w:p>
        </w:tc>
        <w:tc>
          <w:tcPr>
            <w:tcW w:w="1383" w:type="dxa"/>
          </w:tcPr>
          <w:p w:rsidR="004D6B49" w:rsidRPr="00B55ACB" w:rsidRDefault="004D6B49" w:rsidP="00CC5813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Оқиғаның дамуы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Мақтаншақ Бақаның  жолдасымен пікірлесуі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Мақтаншақ,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қызғаншақ</w:t>
            </w: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Қызғаншақты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Қарақшы ұрады</w:t>
            </w: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теңеу</w:t>
            </w: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 </w:t>
            </w:r>
          </w:p>
        </w:tc>
        <w:tc>
          <w:tcPr>
            <w:tcW w:w="13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Шиеленісуі 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Бақаның Өгізге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ұқсап қарнын керуі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Мақтаншақ,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Ойы таяз</w:t>
            </w: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Ғылым таппай  мақтанба</w:t>
            </w: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теңеу</w:t>
            </w: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Диалог</w:t>
            </w:r>
          </w:p>
        </w:tc>
        <w:tc>
          <w:tcPr>
            <w:tcW w:w="13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Шарықтау шегі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Бақаның 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Ісіп - қабынуы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Көрсеқызар</w:t>
            </w: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Азап шеккің келмесе, көрсе қызар болма</w:t>
            </w: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теңеу</w:t>
            </w: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7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(1,2тармақ)</w:t>
            </w: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Оқиғаның  шешімі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Бақаның жарылып өлуі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Ақымақ,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әлін білмеу</w:t>
            </w: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Әлін білмеген әлек</w:t>
            </w: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(3,4тармақ</w:t>
            </w: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Автордың түйінді сөзі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«Таласпа жаным-ай.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Қолыңнан келмеске.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Боларсың бақадай,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Көп түссең егеске»</w:t>
            </w: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Идеясы 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Күншілдіктен,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қызғаншақтықтан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көрсеқызарлықтан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аулақ болу 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6B49" w:rsidRPr="00B55ACB" w:rsidTr="00CC5813">
        <w:tc>
          <w:tcPr>
            <w:tcW w:w="2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2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Оқиғаны қылқаламмен</w:t>
            </w:r>
          </w:p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суреттеу</w:t>
            </w:r>
          </w:p>
        </w:tc>
        <w:tc>
          <w:tcPr>
            <w:tcW w:w="212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Иллюстрация әдісі</w:t>
            </w:r>
          </w:p>
        </w:tc>
        <w:tc>
          <w:tcPr>
            <w:tcW w:w="1276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Жақсыдан үйрен,жаманнан жирен</w:t>
            </w:r>
          </w:p>
        </w:tc>
        <w:tc>
          <w:tcPr>
            <w:tcW w:w="850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әңгімеле</w:t>
            </w:r>
          </w:p>
        </w:tc>
        <w:tc>
          <w:tcPr>
            <w:tcW w:w="1383" w:type="dxa"/>
          </w:tcPr>
          <w:p w:rsidR="004D6B49" w:rsidRPr="00B55ACB" w:rsidRDefault="004D6B49" w:rsidP="00CC5813">
            <w:pPr>
              <w:pStyle w:val="ListParagraph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Сұрақ –жауап тәсілі.  Үлестірмелі парақшалар. Топ басшысы келіп, сұрақты таңдап алады.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 1 . «Ақылдылар»тобы                             Мысалда  қандай мінезді  адамдар сыналады?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2 . «Білгірлер» тобы                                  Бақаның өгіздей бола алмауына не себеп?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3 .  «Ойшылдар» тобы.                Шығарманың сіздер үшін тәрбиелік мәні қандай?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VІ. Қорыту: Рефлексия  (кері байланыс)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2"/>
        <w:gridCol w:w="5729"/>
      </w:tblGrid>
      <w:tr w:rsidR="004D6B49" w:rsidRPr="00B55ACB" w:rsidTr="00CC5813">
        <w:tc>
          <w:tcPr>
            <w:tcW w:w="3998" w:type="dxa"/>
          </w:tcPr>
          <w:p w:rsidR="004D6B49" w:rsidRPr="00B55ACB" w:rsidRDefault="004D6B49" w:rsidP="00CC5813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>Мысал өлеңнен алған  әсерім</w:t>
            </w:r>
          </w:p>
        </w:tc>
        <w:tc>
          <w:tcPr>
            <w:tcW w:w="5998" w:type="dxa"/>
          </w:tcPr>
          <w:p w:rsidR="004D6B49" w:rsidRPr="00B55ACB" w:rsidRDefault="004D6B49" w:rsidP="00CC5813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Менің пікірім</w:t>
            </w:r>
          </w:p>
        </w:tc>
      </w:tr>
      <w:tr w:rsidR="004D6B49" w:rsidRPr="00B55ACB" w:rsidTr="00CC5813">
        <w:tc>
          <w:tcPr>
            <w:tcW w:w="3998" w:type="dxa"/>
          </w:tcPr>
          <w:p w:rsidR="004D6B49" w:rsidRPr="00B55ACB" w:rsidRDefault="004D6B49" w:rsidP="00CC5813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98" w:type="dxa"/>
          </w:tcPr>
          <w:p w:rsidR="004D6B49" w:rsidRPr="00B55ACB" w:rsidRDefault="004D6B49" w:rsidP="00CC5813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6B49" w:rsidRPr="00B55ACB" w:rsidRDefault="004D6B49" w:rsidP="00CC5813">
            <w:pPr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VІІ.Үйге тапсырма: А.Байтұрсынұлының өмірі мен шығармашылығын оқу.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 xml:space="preserve">   «Өгіз  бен Бақа» жаттау</w:t>
      </w:r>
    </w:p>
    <w:p w:rsidR="004D6B49" w:rsidRPr="00B55ACB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VІІІ.Бағалау: Бағалау парағы. Топқа кесте жібереміз әр бала  өз-өзін бағалайды және топ басшысының</w:t>
      </w: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  <w:r w:rsidRPr="00B55ACB">
        <w:rPr>
          <w:rFonts w:ascii="Times New Roman" w:hAnsi="Times New Roman"/>
          <w:sz w:val="24"/>
          <w:szCs w:val="24"/>
          <w:lang w:val="kk-KZ"/>
        </w:rPr>
        <w:t>бағасын тыңдайды. Мұғалім ортақ  қорытындысын шығарып, бағалайды.</w:t>
      </w: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90363">
      <w:pPr>
        <w:rPr>
          <w:rFonts w:ascii="Times New Roman" w:hAnsi="Times New Roman"/>
          <w:sz w:val="24"/>
          <w:szCs w:val="24"/>
          <w:lang w:val="kk-KZ"/>
        </w:rPr>
      </w:pPr>
    </w:p>
    <w:p w:rsidR="004D6B49" w:rsidRDefault="004D6B49" w:rsidP="00B55ACB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Қожанова Гүлшара Жақсылыққызы</w:t>
      </w:r>
    </w:p>
    <w:p w:rsidR="004D6B49" w:rsidRPr="00B55ACB" w:rsidRDefault="004D6B49" w:rsidP="00B55ACB">
      <w:pPr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Ақтөбе облысы,Темір ауданы,Шұбарши орта мектебі</w:t>
      </w:r>
    </w:p>
    <w:p w:rsidR="004D6B49" w:rsidRPr="00B90363" w:rsidRDefault="004D6B49">
      <w:pPr>
        <w:rPr>
          <w:lang w:val="kk-KZ"/>
        </w:rPr>
      </w:pPr>
    </w:p>
    <w:sectPr w:rsidR="004D6B49" w:rsidRPr="00B90363" w:rsidSect="0051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030"/>
    <w:multiLevelType w:val="hybridMultilevel"/>
    <w:tmpl w:val="3B12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63"/>
    <w:rsid w:val="00124FA2"/>
    <w:rsid w:val="001A6742"/>
    <w:rsid w:val="001D6D6D"/>
    <w:rsid w:val="00313156"/>
    <w:rsid w:val="003504DB"/>
    <w:rsid w:val="003F2CB8"/>
    <w:rsid w:val="004D6B49"/>
    <w:rsid w:val="005134FB"/>
    <w:rsid w:val="00517EEC"/>
    <w:rsid w:val="00654F4C"/>
    <w:rsid w:val="00892ACD"/>
    <w:rsid w:val="009956A8"/>
    <w:rsid w:val="00A942D1"/>
    <w:rsid w:val="00B55ACB"/>
    <w:rsid w:val="00B90363"/>
    <w:rsid w:val="00C57C04"/>
    <w:rsid w:val="00CC362B"/>
    <w:rsid w:val="00CC5813"/>
    <w:rsid w:val="00E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63"/>
    <w:pPr>
      <w:spacing w:before="120" w:after="1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363"/>
    <w:pPr>
      <w:ind w:left="720"/>
      <w:contextualSpacing/>
    </w:pPr>
  </w:style>
  <w:style w:type="table" w:styleId="TableGrid">
    <w:name w:val="Table Grid"/>
    <w:basedOn w:val="TableNormal"/>
    <w:uiPriority w:val="99"/>
    <w:rsid w:val="00B903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804</Words>
  <Characters>4587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</dc:creator>
  <cp:keywords/>
  <dc:description/>
  <cp:lastModifiedBy>User</cp:lastModifiedBy>
  <cp:revision>2</cp:revision>
  <dcterms:created xsi:type="dcterms:W3CDTF">2015-02-23T06:42:00Z</dcterms:created>
  <dcterms:modified xsi:type="dcterms:W3CDTF">2015-02-24T23:00:00Z</dcterms:modified>
</cp:coreProperties>
</file>