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E4" w:rsidRPr="009E73E4" w:rsidRDefault="009E73E4" w:rsidP="003D736F">
      <w:pPr>
        <w:spacing w:before="120" w:after="216" w:line="249" w:lineRule="atLeast"/>
        <w:rPr>
          <w:rFonts w:ascii="Arial" w:eastAsia="Times New Roman" w:hAnsi="Arial" w:cs="Arial"/>
          <w:b/>
          <w:bCs/>
          <w:color w:val="535353"/>
          <w:sz w:val="20"/>
          <w:szCs w:val="20"/>
          <w:lang w:val="kk-KZ"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szCs w:val="20"/>
          <w:lang w:val="kk-KZ" w:eastAsia="ru-RU"/>
        </w:rPr>
        <w:t xml:space="preserve">Сабақтың тақырыбы: </w:t>
      </w:r>
      <w:r w:rsidRPr="00491414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val="kk-KZ" w:eastAsia="ru-RU"/>
        </w:rPr>
        <w:t>Волейбол. Допты жоғарыдан және төменнен екі қолмен қабылдау</w:t>
      </w:r>
    </w:p>
    <w:p w:rsidR="003D736F" w:rsidRPr="003D736F" w:rsidRDefault="003D736F" w:rsidP="003D736F">
      <w:pPr>
        <w:spacing w:before="120" w:after="216" w:line="249" w:lineRule="atLeast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spellStart"/>
      <w:r w:rsidRPr="003D736F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Сабақтың</w:t>
      </w:r>
      <w:proofErr w:type="spellEnd"/>
      <w:r w:rsidRPr="003D736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  <w:proofErr w:type="spellStart"/>
      <w:r w:rsidRPr="003D736F">
        <w:rPr>
          <w:rFonts w:ascii="Arial" w:eastAsia="Times New Roman" w:hAnsi="Arial" w:cs="Arial"/>
          <w:b/>
          <w:bCs/>
          <w:color w:val="535353"/>
          <w:sz w:val="20"/>
          <w:szCs w:val="20"/>
          <w:lang w:eastAsia="ru-RU"/>
        </w:rPr>
        <w:t>мақсаты</w:t>
      </w:r>
      <w:proofErr w:type="spellEnd"/>
      <w:r w:rsidRPr="003D736F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:</w:t>
      </w:r>
    </w:p>
    <w:p w:rsidR="003D736F" w:rsidRPr="009E73E4" w:rsidRDefault="003D736F" w:rsidP="003D736F">
      <w:pPr>
        <w:numPr>
          <w:ilvl w:val="0"/>
          <w:numId w:val="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spellStart"/>
      <w:r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Оқушыларды</w:t>
      </w:r>
      <w:proofErr w:type="spellEnd"/>
      <w:r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волейбол </w:t>
      </w:r>
      <w:proofErr w:type="spellStart"/>
      <w:r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ойынына</w:t>
      </w:r>
      <w:proofErr w:type="spellEnd"/>
      <w:r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proofErr w:type="spellStart"/>
      <w:r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қызықтыру</w:t>
      </w:r>
      <w:proofErr w:type="spellEnd"/>
      <w:r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</w:t>
      </w:r>
    </w:p>
    <w:p w:rsidR="003D736F" w:rsidRPr="009E73E4" w:rsidRDefault="003D736F" w:rsidP="003D736F">
      <w:pPr>
        <w:numPr>
          <w:ilvl w:val="0"/>
          <w:numId w:val="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spellStart"/>
      <w:r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Оқушыларды</w:t>
      </w:r>
      <w:proofErr w:type="spellEnd"/>
      <w:r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proofErr w:type="spellStart"/>
      <w:r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топтық</w:t>
      </w:r>
      <w:proofErr w:type="spellEnd"/>
      <w:r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, </w:t>
      </w:r>
      <w:proofErr w:type="spellStart"/>
      <w:r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жолдастық</w:t>
      </w:r>
      <w:proofErr w:type="spellEnd"/>
      <w:r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proofErr w:type="spellStart"/>
      <w:r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ж</w:t>
      </w:r>
      <w:r w:rsidR="009E73E4"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әне</w:t>
      </w:r>
      <w:proofErr w:type="spellEnd"/>
      <w:r w:rsidR="009E73E4"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proofErr w:type="spellStart"/>
      <w:r w:rsidR="009E73E4"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ұжымдық</w:t>
      </w:r>
      <w:proofErr w:type="spellEnd"/>
      <w:r w:rsidR="009E73E4"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proofErr w:type="spellStart"/>
      <w:r w:rsidR="009E73E4"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сезімдерг</w:t>
      </w:r>
      <w:proofErr w:type="spellEnd"/>
      <w:r w:rsidR="009E73E4"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val="kk-KZ" w:eastAsia="ru-RU"/>
        </w:rPr>
        <w:t>е дағдыландыру</w:t>
      </w:r>
      <w:r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</w:t>
      </w:r>
    </w:p>
    <w:p w:rsidR="009E73E4" w:rsidRPr="009E73E4" w:rsidRDefault="009E73E4" w:rsidP="003D736F">
      <w:pPr>
        <w:numPr>
          <w:ilvl w:val="0"/>
          <w:numId w:val="1"/>
        </w:numPr>
        <w:spacing w:before="100" w:beforeAutospacing="1" w:after="100" w:afterAutospacing="1" w:line="249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r w:rsidRPr="009E73E4">
        <w:rPr>
          <w:rFonts w:ascii="Times New Roman" w:eastAsia="Times New Roman" w:hAnsi="Times New Roman" w:cs="Times New Roman"/>
          <w:color w:val="535353"/>
          <w:sz w:val="24"/>
          <w:szCs w:val="24"/>
          <w:lang w:val="kk-KZ" w:eastAsia="ru-RU"/>
        </w:rPr>
        <w:t>Салауатты өмір салтын насихаттауға тәрбиелеу</w:t>
      </w:r>
    </w:p>
    <w:p w:rsidR="003D736F" w:rsidRPr="00491414" w:rsidRDefault="003D736F" w:rsidP="003D736F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</w:pPr>
      <w:proofErr w:type="spellStart"/>
      <w:r w:rsidRPr="00491414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Сабақтың</w:t>
      </w:r>
      <w:proofErr w:type="spellEnd"/>
      <w:r w:rsidRPr="00491414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 xml:space="preserve"> </w:t>
      </w:r>
      <w:proofErr w:type="spellStart"/>
      <w:r w:rsidRPr="00491414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тү</w:t>
      </w:r>
      <w:proofErr w:type="gramStart"/>
      <w:r w:rsidRPr="00491414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р</w:t>
      </w:r>
      <w:proofErr w:type="gramEnd"/>
      <w:r w:rsidRPr="00491414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і</w:t>
      </w:r>
      <w:proofErr w:type="spellEnd"/>
      <w:r w:rsidRPr="0049141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: </w:t>
      </w:r>
      <w:proofErr w:type="spellStart"/>
      <w:r w:rsidRPr="0049141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оқыту</w:t>
      </w:r>
      <w:proofErr w:type="spellEnd"/>
      <w:r w:rsidRPr="0049141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 xml:space="preserve"> </w:t>
      </w:r>
      <w:proofErr w:type="spellStart"/>
      <w:r w:rsidRPr="0049141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сабағы</w:t>
      </w:r>
      <w:proofErr w:type="spellEnd"/>
      <w:r w:rsidRPr="0049141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.</w:t>
      </w:r>
    </w:p>
    <w:p w:rsidR="003D736F" w:rsidRPr="00491414" w:rsidRDefault="003D736F" w:rsidP="003D736F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val="kk-KZ" w:eastAsia="ru-RU"/>
        </w:rPr>
      </w:pPr>
      <w:proofErr w:type="spellStart"/>
      <w:r w:rsidRPr="00491414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Өтетін</w:t>
      </w:r>
      <w:proofErr w:type="spellEnd"/>
      <w:r w:rsidRPr="00491414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 xml:space="preserve"> </w:t>
      </w:r>
      <w:proofErr w:type="spellStart"/>
      <w:r w:rsidRPr="00491414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eastAsia="ru-RU"/>
        </w:rPr>
        <w:t>орны</w:t>
      </w:r>
      <w:proofErr w:type="spellEnd"/>
      <w:r w:rsidRPr="00491414">
        <w:rPr>
          <w:rFonts w:ascii="Times New Roman" w:eastAsia="Times New Roman" w:hAnsi="Times New Roman" w:cs="Times New Roman"/>
          <w:color w:val="535353"/>
          <w:sz w:val="24"/>
          <w:szCs w:val="24"/>
          <w:lang w:eastAsia="ru-RU"/>
        </w:rPr>
        <w:t>: спорт зал</w:t>
      </w:r>
      <w:r w:rsidR="00777CD9">
        <w:rPr>
          <w:rFonts w:ascii="Times New Roman" w:eastAsia="Times New Roman" w:hAnsi="Times New Roman" w:cs="Times New Roman"/>
          <w:color w:val="535353"/>
          <w:sz w:val="24"/>
          <w:szCs w:val="24"/>
          <w:lang w:val="kk-KZ" w:eastAsia="ru-RU"/>
        </w:rPr>
        <w:t xml:space="preserve">                     </w:t>
      </w:r>
    </w:p>
    <w:p w:rsidR="003D736F" w:rsidRPr="008F1199" w:rsidRDefault="003D736F" w:rsidP="003D736F">
      <w:pPr>
        <w:spacing w:before="120" w:after="216" w:line="249" w:lineRule="atLeast"/>
        <w:rPr>
          <w:rFonts w:ascii="Times New Roman" w:eastAsia="Times New Roman" w:hAnsi="Times New Roman" w:cs="Times New Roman"/>
          <w:color w:val="535353"/>
          <w:sz w:val="24"/>
          <w:szCs w:val="24"/>
          <w:lang w:val="kk-KZ" w:eastAsia="ru-RU"/>
        </w:rPr>
      </w:pPr>
      <w:r w:rsidRPr="008F1199">
        <w:rPr>
          <w:rFonts w:ascii="Times New Roman" w:eastAsia="Times New Roman" w:hAnsi="Times New Roman" w:cs="Times New Roman"/>
          <w:b/>
          <w:bCs/>
          <w:color w:val="535353"/>
          <w:sz w:val="24"/>
          <w:szCs w:val="24"/>
          <w:lang w:val="kk-KZ" w:eastAsia="ru-RU"/>
        </w:rPr>
        <w:t>Сабаққа қажетті құрал-жабдықтар:</w:t>
      </w:r>
      <w:r w:rsidR="007F3AEF" w:rsidRPr="008F1199">
        <w:rPr>
          <w:rFonts w:ascii="Times New Roman" w:eastAsia="Times New Roman" w:hAnsi="Times New Roman" w:cs="Times New Roman"/>
          <w:color w:val="535353"/>
          <w:sz w:val="24"/>
          <w:szCs w:val="24"/>
          <w:lang w:val="kk-KZ" w:eastAsia="ru-RU"/>
        </w:rPr>
        <w:t xml:space="preserve"> волейбол доптары, </w:t>
      </w:r>
      <w:r w:rsidR="007F3AEF" w:rsidRPr="00491414">
        <w:rPr>
          <w:rFonts w:ascii="Times New Roman" w:eastAsia="Times New Roman" w:hAnsi="Times New Roman" w:cs="Times New Roman"/>
          <w:color w:val="535353"/>
          <w:sz w:val="24"/>
          <w:szCs w:val="24"/>
          <w:lang w:val="kk-KZ" w:eastAsia="ru-RU"/>
        </w:rPr>
        <w:t>тор</w:t>
      </w:r>
      <w:r w:rsidR="007F3AEF" w:rsidRPr="008F1199">
        <w:rPr>
          <w:rFonts w:ascii="Times New Roman" w:eastAsia="Times New Roman" w:hAnsi="Times New Roman" w:cs="Times New Roman"/>
          <w:color w:val="535353"/>
          <w:sz w:val="24"/>
          <w:szCs w:val="24"/>
          <w:lang w:val="kk-KZ" w:eastAsia="ru-RU"/>
        </w:rPr>
        <w:t xml:space="preserve">, ысқырық, </w:t>
      </w:r>
      <w:r w:rsidR="007F3AEF" w:rsidRPr="00491414">
        <w:rPr>
          <w:rFonts w:ascii="Times New Roman" w:eastAsia="Times New Roman" w:hAnsi="Times New Roman" w:cs="Times New Roman"/>
          <w:color w:val="535353"/>
          <w:sz w:val="24"/>
          <w:szCs w:val="24"/>
          <w:lang w:val="kk-KZ" w:eastAsia="ru-RU"/>
        </w:rPr>
        <w:t>проектор</w:t>
      </w:r>
      <w:r w:rsidRPr="008F1199">
        <w:rPr>
          <w:rFonts w:ascii="Times New Roman" w:eastAsia="Times New Roman" w:hAnsi="Times New Roman" w:cs="Times New Roman"/>
          <w:color w:val="535353"/>
          <w:sz w:val="24"/>
          <w:szCs w:val="24"/>
          <w:lang w:val="kk-KZ" w:eastAsia="ru-RU"/>
        </w:rPr>
        <w:t>, слайдтар.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4463"/>
        <w:gridCol w:w="1332"/>
        <w:gridCol w:w="7350"/>
      </w:tblGrid>
      <w:tr w:rsidR="003D736F" w:rsidRPr="00491414" w:rsidTr="009E73E4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gramStart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р</w:t>
            </w:r>
            <w:proofErr w:type="gramEnd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Сабақтың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 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мазмұны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уа</w:t>
            </w:r>
            <w:proofErr w:type="gramEnd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қыты</w:t>
            </w:r>
            <w:proofErr w:type="spellEnd"/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Әдістемелік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 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нұсқаулар</w:t>
            </w:r>
            <w:proofErr w:type="spellEnd"/>
          </w:p>
        </w:tc>
      </w:tr>
      <w:tr w:rsidR="003D736F" w:rsidRPr="00491414" w:rsidTr="009E73E4">
        <w:tc>
          <w:tcPr>
            <w:tcW w:w="13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val="kk-KZ" w:eastAsia="ru-RU"/>
              </w:rPr>
            </w:pPr>
          </w:p>
        </w:tc>
      </w:tr>
      <w:tr w:rsidR="003D736F" w:rsidRPr="00491414" w:rsidTr="009E73E4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Сапқа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тұру</w:t>
            </w:r>
            <w:proofErr w:type="spellEnd"/>
            <w:proofErr w:type="gram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, рапорт беру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1’-2’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</w:tr>
      <w:tr w:rsidR="003D736F" w:rsidRPr="00491414" w:rsidTr="009E73E4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Сабақтың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мақсатын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түсіндіру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1’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Сабақтың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мақсатын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түсінікті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еті</w:t>
            </w:r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баяндау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техника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қауіпсіздік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ережесімен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таныстыру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</w:t>
            </w:r>
          </w:p>
        </w:tc>
      </w:tr>
      <w:tr w:rsidR="003D736F" w:rsidRPr="00491414" w:rsidTr="009E73E4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9E73E4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val="kk-KZ"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249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val="kk-KZ"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val="kk-KZ" w:eastAsia="ru-RU"/>
              </w:rPr>
              <w:t>а) Қолды белге қойып аяқтың ұшымен</w:t>
            </w:r>
          </w:p>
          <w:p w:rsidR="003D736F" w:rsidRPr="008F1199" w:rsidRDefault="003D736F" w:rsidP="003D736F">
            <w:pPr>
              <w:spacing w:before="120" w:after="216" w:line="249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val="kk-KZ" w:eastAsia="ru-RU"/>
              </w:rPr>
            </w:pPr>
            <w:r w:rsidRPr="008F119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val="kk-KZ" w:eastAsia="ru-RU"/>
              </w:rPr>
              <w:t>ә) Қолды желкеге аяқтың өкшесімен жүру</w:t>
            </w:r>
          </w:p>
          <w:p w:rsidR="003D736F" w:rsidRPr="008F1199" w:rsidRDefault="003D736F" w:rsidP="003D736F">
            <w:pPr>
              <w:spacing w:before="120" w:after="216" w:line="249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val="kk-KZ" w:eastAsia="ru-RU"/>
              </w:rPr>
            </w:pPr>
            <w:r w:rsidRPr="008F119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val="kk-KZ" w:eastAsia="ru-RU"/>
              </w:rPr>
              <w:t>б) Қолды белге аяқтың сыртымен жүру</w:t>
            </w:r>
          </w:p>
          <w:p w:rsidR="003D736F" w:rsidRPr="008F1199" w:rsidRDefault="003D736F" w:rsidP="003D736F">
            <w:pPr>
              <w:spacing w:before="120" w:after="216" w:line="249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val="kk-KZ" w:eastAsia="ru-RU"/>
              </w:rPr>
            </w:pPr>
            <w:r w:rsidRPr="008F1199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val="kk-KZ" w:eastAsia="ru-RU"/>
              </w:rPr>
              <w:t>в) Қолды белге аяқтың ішімен жүру</w:t>
            </w:r>
          </w:p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г)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Қолды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белге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жартылай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отырып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толық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отырып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жүру</w:t>
            </w:r>
            <w:proofErr w:type="spellEnd"/>
            <w:proofErr w:type="gram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2’-3’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Денені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түзу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ұстап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басты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көтере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белді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түзу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ұстап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жүру</w:t>
            </w:r>
            <w:proofErr w:type="spellEnd"/>
            <w:proofErr w:type="gram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</w:t>
            </w:r>
          </w:p>
        </w:tc>
      </w:tr>
      <w:tr w:rsidR="003D736F" w:rsidRPr="00491414" w:rsidTr="009E73E4">
        <w:tc>
          <w:tcPr>
            <w:tcW w:w="13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249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lastRenderedPageBreak/>
              <w:t xml:space="preserve">ІІ.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Негізгі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 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бөлім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 xml:space="preserve"> 25-30 мин</w:t>
            </w:r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.</w:t>
            </w:r>
            <w:proofErr w:type="spellStart"/>
            <w:proofErr w:type="gramEnd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құрал-жабдықтар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кадоскоп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».</w:t>
            </w:r>
          </w:p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Допты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 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жоғарыдан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 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және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 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төменнен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 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екі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 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қолмен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 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қабылдауды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 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меңгерту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.</w:t>
            </w:r>
          </w:p>
        </w:tc>
      </w:tr>
      <w:tr w:rsidR="003D736F" w:rsidRPr="00491414" w:rsidTr="009E73E4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Оқушылар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бір-бі</w:t>
            </w:r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р</w:t>
            </w:r>
            <w:proofErr w:type="gram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іне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бетпе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-бет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қарама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қарсы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қашықтық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6-7 м,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допты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жоғары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лақтырып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қайтадан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қабылдап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арықарай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қарсыласына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көтеріп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беру.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10-12 </w:t>
            </w:r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Жаттығулардың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дұрыс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орындалуына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назар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аударамыз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допты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лақтыру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және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қабылдау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тәсілдері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слайдтармен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</w:t>
            </w:r>
          </w:p>
        </w:tc>
      </w:tr>
      <w:tr w:rsidR="003D736F" w:rsidRPr="00491414" w:rsidTr="009E73E4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Бі</w:t>
            </w:r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оқушы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допты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жоғары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көтеріп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қарама-қарсы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құрбысына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береді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Құрбысы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допты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қолын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көтеріп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қабылдап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қайта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береді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Арақашықтық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7-8м.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10-12 </w:t>
            </w:r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Допты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қарсыласының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қолына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дә</w:t>
            </w:r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беру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слайдтармен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көрсетіледі</w:t>
            </w:r>
            <w:proofErr w:type="spellEnd"/>
          </w:p>
        </w:tc>
      </w:tr>
      <w:tr w:rsidR="003D736F" w:rsidRPr="00491414" w:rsidTr="009E73E4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Оқушы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допты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еденге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ұрып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құрбысына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береді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құрбысы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допты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жоғарыдан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қабылдап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ұстап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қайта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еденмен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береді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12-14 </w:t>
            </w:r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Допты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еденге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ұрып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құрбысына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тура беру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слайдтармен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көрсетіледі</w:t>
            </w:r>
            <w:proofErr w:type="spellEnd"/>
          </w:p>
        </w:tc>
      </w:tr>
      <w:tr w:rsidR="003D736F" w:rsidRPr="00491414" w:rsidTr="009E73E4">
        <w:tc>
          <w:tcPr>
            <w:tcW w:w="13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Допты</w:t>
            </w:r>
            <w:proofErr w:type="spellEnd"/>
            <w:r w:rsidR="00832C5B"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төменнен</w:t>
            </w:r>
            <w:proofErr w:type="spellEnd"/>
            <w:r w:rsidR="00832C5B"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val="kk-KZ" w:eastAsia="ru-RU"/>
              </w:rPr>
              <w:t xml:space="preserve"> 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қабылдауды</w:t>
            </w:r>
            <w:proofErr w:type="spellEnd"/>
            <w:r w:rsidR="00832C5B"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i/>
                <w:iCs/>
                <w:color w:val="535353"/>
                <w:sz w:val="24"/>
                <w:szCs w:val="24"/>
                <w:lang w:eastAsia="ru-RU"/>
              </w:rPr>
              <w:t>меңгерту</w:t>
            </w:r>
            <w:proofErr w:type="spellEnd"/>
          </w:p>
        </w:tc>
      </w:tr>
      <w:tr w:rsidR="003D736F" w:rsidRPr="00491414" w:rsidTr="009E73E4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Ойыншының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екі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қолмен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төменнен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допты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қабылдау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тұрысын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үйрету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2′-3′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Қол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түзу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тізені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бүге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сол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немесе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оң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аяқты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жарты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қадам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ал</w:t>
            </w:r>
            <w:proofErr w:type="gram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ға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слайдтармен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көрсетіледі</w:t>
            </w:r>
            <w:proofErr w:type="spellEnd"/>
          </w:p>
        </w:tc>
      </w:tr>
      <w:tr w:rsidR="003D736F" w:rsidRPr="00491414" w:rsidTr="009E73E4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Бі</w:t>
            </w:r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оқушы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құрбысының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қолына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береді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ол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допты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төменнен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екі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қолмен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қабылдап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қайта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береді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 xml:space="preserve">10-12 </w:t>
            </w:r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Допты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дұрыс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қабылдауын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қадағалау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</w:t>
            </w:r>
          </w:p>
        </w:tc>
      </w:tr>
      <w:tr w:rsidR="003D736F" w:rsidRPr="00491414" w:rsidTr="009E73E4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Арақашықтық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8-10 м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оқушылар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қарам</w:t>
            </w:r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а-</w:t>
            </w:r>
            <w:proofErr w:type="gram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қарсы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тұрып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бірінші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номерлі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оқушылар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допты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жоғарыдан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қабылдап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екінші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номерлі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оқушылар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допты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төменнен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қабылдау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10-12 </w:t>
            </w:r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Жоғарыдан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және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төменнен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қабылдауды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слайдтармен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көрсетіледі</w:t>
            </w:r>
            <w:proofErr w:type="spellEnd"/>
          </w:p>
        </w:tc>
      </w:tr>
      <w:tr w:rsidR="003D736F" w:rsidRPr="00491414" w:rsidTr="009E73E4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Ережемен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волейбол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ойнау</w:t>
            </w:r>
            <w:proofErr w:type="spellEnd"/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10’-12′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</w:tr>
      <w:tr w:rsidR="003D736F" w:rsidRPr="00491414" w:rsidTr="009E73E4">
        <w:tc>
          <w:tcPr>
            <w:tcW w:w="137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 xml:space="preserve">ІІІ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 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бө</w:t>
            </w:r>
            <w:proofErr w:type="gramStart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л</w:t>
            </w:r>
            <w:proofErr w:type="gramEnd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>ім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b/>
                <w:bCs/>
                <w:color w:val="535353"/>
                <w:sz w:val="24"/>
                <w:szCs w:val="24"/>
                <w:lang w:eastAsia="ru-RU"/>
              </w:rPr>
              <w:t xml:space="preserve"> 4-5 мин</w:t>
            </w:r>
          </w:p>
        </w:tc>
        <w:bookmarkStart w:id="0" w:name="_GoBack"/>
        <w:bookmarkEnd w:id="0"/>
      </w:tr>
      <w:tr w:rsidR="003D736F" w:rsidRPr="00491414" w:rsidTr="009E73E4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Спорт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залда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жай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жүгіру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,  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сапқа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тұру</w:t>
            </w:r>
            <w:proofErr w:type="spellEnd"/>
            <w:proofErr w:type="gram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1′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</w:tr>
      <w:tr w:rsidR="003D736F" w:rsidRPr="00491414" w:rsidTr="009E73E4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Өткен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саба</w:t>
            </w:r>
            <w:proofErr w:type="gram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ққа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жасап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оқушыларды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бағалау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2’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</w:tr>
      <w:tr w:rsidR="003D736F" w:rsidRPr="00491414" w:rsidTr="009E73E4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Үйге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тапсырма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Үйде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доппен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жаттығулар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жасау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Ұлдар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тартылу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8-10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рет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қыздар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дене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көтеру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25-30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рет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1’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</w:tr>
      <w:tr w:rsidR="003D736F" w:rsidRPr="00491414" w:rsidTr="009E73E4">
        <w:tc>
          <w:tcPr>
            <w:tcW w:w="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jc w:val="center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сұрақтарын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тыңдап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жауап</w:t>
            </w:r>
            <w:proofErr w:type="spellEnd"/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 xml:space="preserve"> беру.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1’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736F" w:rsidRPr="00491414" w:rsidRDefault="003D736F" w:rsidP="003D736F">
            <w:pPr>
              <w:spacing w:before="120" w:after="216" w:line="0" w:lineRule="atLeast"/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</w:pPr>
            <w:r w:rsidRPr="00491414">
              <w:rPr>
                <w:rFonts w:ascii="Times New Roman" w:eastAsia="Times New Roman" w:hAnsi="Times New Roman" w:cs="Times New Roman"/>
                <w:color w:val="535353"/>
                <w:sz w:val="24"/>
                <w:szCs w:val="24"/>
                <w:lang w:eastAsia="ru-RU"/>
              </w:rPr>
              <w:t> </w:t>
            </w:r>
          </w:p>
        </w:tc>
      </w:tr>
    </w:tbl>
    <w:p w:rsidR="00105838" w:rsidRPr="00491414" w:rsidRDefault="008F1199" w:rsidP="008F1199">
      <w:pPr>
        <w:tabs>
          <w:tab w:val="left" w:pos="50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105838" w:rsidRPr="00491414" w:rsidSect="003D73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65C0"/>
    <w:multiLevelType w:val="multilevel"/>
    <w:tmpl w:val="8228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62"/>
    <w:rsid w:val="00105838"/>
    <w:rsid w:val="003D736F"/>
    <w:rsid w:val="00491414"/>
    <w:rsid w:val="00777CD9"/>
    <w:rsid w:val="007F3AEF"/>
    <w:rsid w:val="00832C5B"/>
    <w:rsid w:val="008F1199"/>
    <w:rsid w:val="009E73E4"/>
    <w:rsid w:val="00C3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 Азирбаев</dc:creator>
  <cp:keywords/>
  <dc:description/>
  <cp:lastModifiedBy>К. Азирбаев</cp:lastModifiedBy>
  <cp:revision>8</cp:revision>
  <dcterms:created xsi:type="dcterms:W3CDTF">2015-03-04T12:47:00Z</dcterms:created>
  <dcterms:modified xsi:type="dcterms:W3CDTF">2015-03-17T17:23:00Z</dcterms:modified>
</cp:coreProperties>
</file>